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655D9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711"/>
        <w:gridCol w:w="3933"/>
      </w:tblGrid>
      <w:tr w:rsidR="00655D97" w:rsidRPr="00B23579" w:rsidTr="00655D97">
        <w:trPr>
          <w:trHeight w:val="871"/>
        </w:trPr>
        <w:tc>
          <w:tcPr>
            <w:tcW w:w="3348" w:type="dxa"/>
            <w:vAlign w:val="center"/>
          </w:tcPr>
          <w:p w:rsidR="00655D97" w:rsidRPr="00B23579" w:rsidRDefault="00655D9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655D97" w:rsidRPr="00B23579" w:rsidRDefault="00655D9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711" w:type="dxa"/>
            <w:vAlign w:val="center"/>
          </w:tcPr>
          <w:p w:rsidR="00655D97" w:rsidRPr="00B23579" w:rsidRDefault="00655D9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655D97" w:rsidRPr="00B23579" w:rsidRDefault="00655D9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3933" w:type="dxa"/>
            <w:vAlign w:val="center"/>
          </w:tcPr>
          <w:p w:rsidR="00655D97" w:rsidRPr="00B23579" w:rsidRDefault="00655D97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655D97">
        <w:trPr>
          <w:trHeight w:val="4955"/>
        </w:trPr>
        <w:tc>
          <w:tcPr>
            <w:tcW w:w="3348" w:type="dxa"/>
            <w:vAlign w:val="center"/>
          </w:tcPr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-Sữa Netsure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 Bún gạo xào tôm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-Bún gạo nấu tôm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</w:p>
          <w:p w:rsidR="006F6D02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655D97"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122108F8" wp14:editId="1861D6E1">
                  <wp:extent cx="1276350" cy="15514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12" cy="155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  <w:vAlign w:val="center"/>
          </w:tcPr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-Cơm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-Ếch xà</w:t>
            </w: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o lăn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-Đâu bắp xào  (SDD)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-Đậu bắp luộc (DC-BP)</w:t>
            </w:r>
          </w:p>
          <w:p w:rsidR="006F6D02" w:rsidRPr="00655D97" w:rsidRDefault="00655D97" w:rsidP="00655D97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55D97">
              <w:rPr>
                <w:color w:val="E36C0A" w:themeColor="accent6" w:themeShade="BF"/>
                <w:sz w:val="28"/>
                <w:szCs w:val="28"/>
              </w:rPr>
              <w:t>-</w:t>
            </w:r>
            <w:r w:rsidRPr="00655D97">
              <w:rPr>
                <w:color w:val="E36C0A" w:themeColor="accent6" w:themeShade="BF"/>
                <w:sz w:val="28"/>
                <w:szCs w:val="28"/>
              </w:rPr>
              <w:t>Canh cà chua rau răm thịt bò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55D97">
              <w:rPr>
                <w:color w:val="E36C0A" w:themeColor="accent6" w:themeShade="BF"/>
                <w:sz w:val="28"/>
                <w:szCs w:val="28"/>
              </w:rPr>
              <w:t xml:space="preserve">- Nước </w:t>
            </w:r>
            <w:r w:rsidRPr="00655D97">
              <w:rPr>
                <w:color w:val="E36C0A" w:themeColor="accent6" w:themeShade="BF"/>
                <w:sz w:val="28"/>
                <w:szCs w:val="28"/>
              </w:rPr>
              <w:t>Quýt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color w:val="E36C0A" w:themeColor="accent6" w:themeShade="BF"/>
                <w:sz w:val="28"/>
                <w:szCs w:val="28"/>
              </w:rPr>
            </w:pP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7C7D45D5" wp14:editId="6CED033F">
                  <wp:extent cx="1952625" cy="15468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98" cy="154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vAlign w:val="center"/>
          </w:tcPr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-Soup bí đỏ nấu tôm</w:t>
            </w:r>
          </w:p>
          <w:p w:rsidR="000E0C0E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  <w:t>-Puding bắp</w:t>
            </w: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</w:p>
          <w:p w:rsidR="00655D97" w:rsidRPr="00655D97" w:rsidRDefault="00655D97" w:rsidP="0065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val="sv-SE"/>
              </w:rPr>
            </w:pPr>
            <w:r w:rsidRPr="00655D97"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28"/>
                <w:szCs w:val="28"/>
              </w:rPr>
              <w:drawing>
                <wp:inline distT="0" distB="0" distL="0" distR="0" wp14:anchorId="5BA2864A" wp14:editId="0506AF36">
                  <wp:extent cx="1737972" cy="1200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457" cy="120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5D2274"/>
    <w:rsid w:val="006178F6"/>
    <w:rsid w:val="00655D97"/>
    <w:rsid w:val="006F6D02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2023-02-23T08:09:00Z</dcterms:created>
  <dcterms:modified xsi:type="dcterms:W3CDTF">2023-02-23T08:09:00Z</dcterms:modified>
</cp:coreProperties>
</file>